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8D" w:rsidRDefault="00F5628D" w:rsidP="00F5628D">
      <w:pPr>
        <w:keepNext/>
        <w:keepLines/>
        <w:spacing w:after="0"/>
        <w:jc w:val="right"/>
        <w:outlineLvl w:val="0"/>
        <w:rPr>
          <w:rFonts w:asciiTheme="majorHAnsi" w:eastAsiaTheme="majorEastAsia" w:hAnsiTheme="majorHAnsi" w:cstheme="majorBidi"/>
          <w:sz w:val="20"/>
          <w:szCs w:val="20"/>
        </w:rPr>
      </w:pPr>
      <w:r>
        <w:rPr>
          <w:rFonts w:asciiTheme="majorHAnsi" w:eastAsiaTheme="majorEastAsia" w:hAnsiTheme="majorHAnsi" w:cstheme="majorBidi"/>
          <w:sz w:val="20"/>
          <w:szCs w:val="20"/>
        </w:rPr>
        <w:t xml:space="preserve">Załącznik </w:t>
      </w:r>
      <w:r w:rsidR="00A94A04">
        <w:rPr>
          <w:rFonts w:asciiTheme="majorHAnsi" w:eastAsiaTheme="majorEastAsia" w:hAnsiTheme="majorHAnsi" w:cstheme="majorBidi"/>
          <w:sz w:val="20"/>
          <w:szCs w:val="20"/>
        </w:rPr>
        <w:t>6</w:t>
      </w:r>
    </w:p>
    <w:p w:rsidR="009F3629" w:rsidRDefault="009F3629" w:rsidP="009F3629">
      <w:pPr>
        <w:keepNext/>
        <w:keepLines/>
        <w:spacing w:after="0"/>
        <w:jc w:val="right"/>
        <w:outlineLvl w:val="0"/>
        <w:rPr>
          <w:rFonts w:ascii="Calibri Light" w:eastAsia="Times New Roman" w:hAnsi="Calibri Light" w:cs="Times New Roman"/>
          <w:sz w:val="20"/>
          <w:szCs w:val="20"/>
        </w:rPr>
      </w:pPr>
      <w:r>
        <w:rPr>
          <w:rFonts w:ascii="Calibri Light" w:eastAsia="Times New Roman" w:hAnsi="Calibri Light" w:cs="Times New Roman"/>
          <w:sz w:val="20"/>
          <w:szCs w:val="20"/>
        </w:rPr>
        <w:t>Do Zarządzenia Dyrektora Nr 14/21</w:t>
      </w:r>
    </w:p>
    <w:p w:rsidR="009F3629" w:rsidRDefault="009F3629" w:rsidP="009F3629">
      <w:pPr>
        <w:keepNext/>
        <w:keepLines/>
        <w:spacing w:after="0"/>
        <w:jc w:val="right"/>
        <w:outlineLvl w:val="0"/>
        <w:rPr>
          <w:rFonts w:ascii="Calibri Light" w:eastAsia="Times New Roman" w:hAnsi="Calibri Light" w:cs="Times New Roman"/>
          <w:sz w:val="20"/>
          <w:szCs w:val="20"/>
        </w:rPr>
      </w:pPr>
      <w:r>
        <w:rPr>
          <w:rFonts w:ascii="Calibri Light" w:eastAsia="Times New Roman" w:hAnsi="Calibri Light" w:cs="Times New Roman"/>
          <w:sz w:val="20"/>
          <w:szCs w:val="20"/>
        </w:rPr>
        <w:t>z dnia 30 sierpnia 2021 r.</w:t>
      </w:r>
    </w:p>
    <w:p w:rsidR="009F3629" w:rsidRDefault="009F3629" w:rsidP="009F3629">
      <w:pPr>
        <w:spacing w:after="0"/>
        <w:rPr>
          <w:rFonts w:cstheme="minorHAnsi"/>
          <w:b/>
          <w:color w:val="2E74B5" w:themeColor="accent1" w:themeShade="BF"/>
          <w:sz w:val="32"/>
          <w:szCs w:val="32"/>
        </w:rPr>
      </w:pPr>
    </w:p>
    <w:p w:rsidR="00F5628D" w:rsidRDefault="00F5628D" w:rsidP="00F5628D">
      <w:pPr>
        <w:spacing w:after="0"/>
        <w:rPr>
          <w:rFonts w:cstheme="minorHAnsi"/>
          <w:b/>
          <w:color w:val="2E74B5" w:themeColor="accent1" w:themeShade="BF"/>
          <w:sz w:val="32"/>
          <w:szCs w:val="32"/>
        </w:rPr>
      </w:pPr>
      <w:bookmarkStart w:id="0" w:name="_GoBack"/>
      <w:bookmarkEnd w:id="0"/>
    </w:p>
    <w:p w:rsidR="00AD57D9" w:rsidRPr="00A94A04" w:rsidRDefault="00F5628D" w:rsidP="00AD57D9">
      <w:pPr>
        <w:jc w:val="center"/>
        <w:rPr>
          <w:rFonts w:asciiTheme="majorHAnsi" w:hAnsiTheme="majorHAnsi" w:cstheme="majorHAnsi"/>
          <w:b/>
          <w:color w:val="4472C4" w:themeColor="accent5"/>
          <w:sz w:val="32"/>
          <w:szCs w:val="32"/>
        </w:rPr>
      </w:pPr>
      <w:r w:rsidRPr="00A94A04">
        <w:rPr>
          <w:rFonts w:asciiTheme="majorHAnsi" w:hAnsiTheme="majorHAnsi" w:cstheme="majorHAnsi"/>
          <w:b/>
          <w:color w:val="4472C4" w:themeColor="accent5"/>
          <w:sz w:val="32"/>
          <w:szCs w:val="32"/>
        </w:rPr>
        <w:t xml:space="preserve">Procedury organizacji i  </w:t>
      </w:r>
      <w:r w:rsidR="00AD57D9" w:rsidRPr="00A94A04">
        <w:rPr>
          <w:rFonts w:asciiTheme="majorHAnsi" w:hAnsiTheme="majorHAnsi" w:cstheme="majorHAnsi"/>
          <w:b/>
          <w:color w:val="4472C4" w:themeColor="accent5"/>
          <w:sz w:val="32"/>
          <w:szCs w:val="32"/>
        </w:rPr>
        <w:t>funkcjonowania gabinetu psychologicznego w Liceum Ogólnokształcącym w Tarnowie Podgórnym w czasie zagrożenia epidemiologicznego</w:t>
      </w:r>
    </w:p>
    <w:p w:rsidR="00AD57D9" w:rsidRPr="00A94A04" w:rsidRDefault="00AD57D9" w:rsidP="00AD57D9">
      <w:pPr>
        <w:rPr>
          <w:rFonts w:asciiTheme="majorHAnsi" w:hAnsiTheme="majorHAnsi" w:cstheme="majorHAnsi"/>
          <w:b/>
          <w:sz w:val="24"/>
          <w:szCs w:val="24"/>
        </w:rPr>
      </w:pPr>
    </w:p>
    <w:p w:rsidR="00AD57D9" w:rsidRPr="00AD57D9" w:rsidRDefault="00AD57D9" w:rsidP="00A94A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57D9">
        <w:rPr>
          <w:rFonts w:ascii="Times New Roman" w:hAnsi="Times New Roman" w:cs="Times New Roman"/>
          <w:sz w:val="28"/>
          <w:szCs w:val="28"/>
        </w:rPr>
        <w:t>po wejściu do gabinetu obowiązuje dezynfekcja rąk,</w:t>
      </w:r>
    </w:p>
    <w:p w:rsidR="00AD57D9" w:rsidRPr="00AD57D9" w:rsidRDefault="00AD57D9" w:rsidP="00A94A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57D9">
        <w:rPr>
          <w:rFonts w:ascii="Times New Roman" w:hAnsi="Times New Roman" w:cs="Times New Roman"/>
          <w:sz w:val="28"/>
          <w:szCs w:val="28"/>
        </w:rPr>
        <w:t>dokumenty, które trafiają do gabinetu zostają poddane trzydniowej kwarantannie,</w:t>
      </w:r>
    </w:p>
    <w:p w:rsidR="00AD57D9" w:rsidRPr="00AD57D9" w:rsidRDefault="00AD57D9" w:rsidP="00A94A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57D9">
        <w:rPr>
          <w:rFonts w:ascii="Times New Roman" w:hAnsi="Times New Roman" w:cs="Times New Roman"/>
          <w:sz w:val="28"/>
          <w:szCs w:val="28"/>
        </w:rPr>
        <w:t>po opuszczeniu gabinetu przez ucznia psycholog dezynfekuje gabinet (stół, krzesła, fotele),</w:t>
      </w:r>
    </w:p>
    <w:p w:rsidR="00AD57D9" w:rsidRPr="00AD57D9" w:rsidRDefault="00AD57D9" w:rsidP="00A94A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57D9">
        <w:rPr>
          <w:rFonts w:ascii="Times New Roman" w:hAnsi="Times New Roman" w:cs="Times New Roman"/>
          <w:sz w:val="28"/>
          <w:szCs w:val="28"/>
        </w:rPr>
        <w:t>pomieszczenie jest wietrzone podczas każdej przerwy, od rozpoczęcia do zakończenia dyżuru,</w:t>
      </w:r>
    </w:p>
    <w:p w:rsidR="00AD57D9" w:rsidRPr="00AD57D9" w:rsidRDefault="00AD57D9" w:rsidP="00A94A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57D9">
        <w:rPr>
          <w:rFonts w:ascii="Times New Roman" w:hAnsi="Times New Roman" w:cs="Times New Roman"/>
          <w:sz w:val="28"/>
          <w:szCs w:val="28"/>
        </w:rPr>
        <w:t>podczas spotkania, w gabinecie psychologicznym nie obowiązuje nakaz noszenia maseczki pod warunkiem zachowania dystansu społecznego min. 1,5m.</w:t>
      </w:r>
    </w:p>
    <w:p w:rsidR="00F5628D" w:rsidRPr="00AD57D9" w:rsidRDefault="00F5628D" w:rsidP="00A94A04">
      <w:pPr>
        <w:shd w:val="clear" w:color="auto" w:fill="FFFFFF"/>
        <w:spacing w:after="0" w:line="240" w:lineRule="atLeast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sectPr w:rsidR="00F5628D" w:rsidRPr="00AD5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06801"/>
    <w:multiLevelType w:val="multilevel"/>
    <w:tmpl w:val="8812C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8E5FC4"/>
    <w:multiLevelType w:val="hybridMultilevel"/>
    <w:tmpl w:val="67F23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46"/>
    <w:rsid w:val="00345269"/>
    <w:rsid w:val="007A0FC2"/>
    <w:rsid w:val="009F3629"/>
    <w:rsid w:val="00A94A04"/>
    <w:rsid w:val="00AD57D9"/>
    <w:rsid w:val="00C50E60"/>
    <w:rsid w:val="00D62C46"/>
    <w:rsid w:val="00D90A65"/>
    <w:rsid w:val="00E83DA4"/>
    <w:rsid w:val="00F5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CE0B6-40A6-4E8B-92DD-7CC9B222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6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2C4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62C4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D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5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Dyrektor</cp:lastModifiedBy>
  <cp:revision>3</cp:revision>
  <cp:lastPrinted>2020-09-22T14:11:00Z</cp:lastPrinted>
  <dcterms:created xsi:type="dcterms:W3CDTF">2021-10-04T10:17:00Z</dcterms:created>
  <dcterms:modified xsi:type="dcterms:W3CDTF">2021-10-04T10:18:00Z</dcterms:modified>
</cp:coreProperties>
</file>